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CDB01" w14:textId="77777777" w:rsidR="00F7777D" w:rsidRDefault="00F7777D" w:rsidP="0047597F">
      <w:pPr>
        <w:pStyle w:val="NoSpacing"/>
        <w:rPr>
          <w:rFonts w:ascii="Georgia" w:hAnsi="Georgia"/>
        </w:rPr>
      </w:pPr>
    </w:p>
    <w:p w14:paraId="5732978E" w14:textId="6744D499" w:rsidR="00C651C7" w:rsidRDefault="00F7777D" w:rsidP="0047597F">
      <w:pPr>
        <w:pStyle w:val="NoSpacing"/>
        <w:rPr>
          <w:rFonts w:ascii="Georgia" w:hAnsi="Georgia"/>
        </w:rPr>
      </w:pPr>
      <w:r>
        <w:rPr>
          <w:rFonts w:ascii="Georgia" w:hAnsi="Georgia"/>
        </w:rPr>
        <w:t xml:space="preserve">For the attention of the Clerk of the Council </w:t>
      </w:r>
    </w:p>
    <w:p w14:paraId="13E909EF" w14:textId="77777777" w:rsidR="00F7777D" w:rsidRDefault="00F7777D" w:rsidP="006A2988">
      <w:pPr>
        <w:pStyle w:val="NoSpacing"/>
        <w:rPr>
          <w:rFonts w:ascii="Georgia" w:hAnsi="Georgia"/>
        </w:rPr>
      </w:pPr>
    </w:p>
    <w:p w14:paraId="157BDBBE" w14:textId="39930B46" w:rsidR="006A2988" w:rsidRPr="006A2988" w:rsidRDefault="00AF3A9E" w:rsidP="006A2988">
      <w:pPr>
        <w:pStyle w:val="NoSpacing"/>
        <w:rPr>
          <w:rFonts w:ascii="Georgia" w:hAnsi="Georgia"/>
        </w:rPr>
      </w:pPr>
      <w:r>
        <w:rPr>
          <w:rFonts w:ascii="Georgia" w:hAnsi="Georgia"/>
        </w:rPr>
        <w:t>27</w:t>
      </w:r>
      <w:r w:rsidRPr="00AF3A9E">
        <w:rPr>
          <w:rFonts w:ascii="Georgia" w:hAnsi="Georgia"/>
          <w:vertAlign w:val="superscript"/>
        </w:rPr>
        <w:t>th</w:t>
      </w:r>
      <w:r w:rsidR="002B73F1">
        <w:rPr>
          <w:rFonts w:ascii="Georgia" w:hAnsi="Georgia"/>
        </w:rPr>
        <w:t xml:space="preserve"> </w:t>
      </w:r>
      <w:r>
        <w:rPr>
          <w:rFonts w:ascii="Georgia" w:hAnsi="Georgia"/>
        </w:rPr>
        <w:t>November</w:t>
      </w:r>
      <w:r w:rsidR="001D23C5">
        <w:rPr>
          <w:rFonts w:ascii="Georgia" w:hAnsi="Georgia"/>
        </w:rPr>
        <w:t xml:space="preserve"> 2020</w:t>
      </w:r>
    </w:p>
    <w:p w14:paraId="19A8255E" w14:textId="77777777" w:rsidR="000D3577" w:rsidRDefault="000D3577" w:rsidP="006A2988">
      <w:pPr>
        <w:pStyle w:val="NoSpacing"/>
        <w:rPr>
          <w:rFonts w:ascii="Georgia" w:hAnsi="Georgia"/>
        </w:rPr>
      </w:pPr>
    </w:p>
    <w:p w14:paraId="6E7CB4B8" w14:textId="1B99570A" w:rsidR="008542E4" w:rsidRDefault="006A2988" w:rsidP="006A2988">
      <w:pPr>
        <w:pStyle w:val="NoSpacing"/>
        <w:rPr>
          <w:rFonts w:ascii="Georgia" w:hAnsi="Georgia"/>
        </w:rPr>
      </w:pPr>
      <w:r w:rsidRPr="006A2988">
        <w:rPr>
          <w:rFonts w:ascii="Georgia" w:hAnsi="Georgia"/>
        </w:rPr>
        <w:t xml:space="preserve"> </w:t>
      </w:r>
    </w:p>
    <w:p w14:paraId="127C50BE" w14:textId="75742A2E" w:rsidR="008542E4" w:rsidRDefault="008542E4" w:rsidP="008542E4">
      <w:pPr>
        <w:rPr>
          <w:rFonts w:ascii="Georgia" w:hAnsi="Georgia"/>
        </w:rPr>
      </w:pPr>
      <w:r w:rsidRPr="008542E4">
        <w:rPr>
          <w:rFonts w:ascii="Georgia" w:hAnsi="Georgia"/>
        </w:rPr>
        <w:t xml:space="preserve">I am writing to </w:t>
      </w:r>
      <w:r w:rsidR="00BE12B3">
        <w:rPr>
          <w:rFonts w:ascii="Georgia" w:hAnsi="Georgia"/>
        </w:rPr>
        <w:t xml:space="preserve">update </w:t>
      </w:r>
      <w:r w:rsidR="00F7777D">
        <w:rPr>
          <w:rFonts w:ascii="Georgia" w:hAnsi="Georgia"/>
        </w:rPr>
        <w:t>you</w:t>
      </w:r>
      <w:r w:rsidR="002F242F">
        <w:rPr>
          <w:rFonts w:ascii="Georgia" w:hAnsi="Georgia"/>
        </w:rPr>
        <w:t xml:space="preserve"> </w:t>
      </w:r>
      <w:r w:rsidR="004D0D09">
        <w:rPr>
          <w:rFonts w:ascii="Georgia" w:hAnsi="Georgia"/>
        </w:rPr>
        <w:t xml:space="preserve">on </w:t>
      </w:r>
      <w:r w:rsidR="00F7777D">
        <w:rPr>
          <w:rFonts w:ascii="Georgia" w:hAnsi="Georgia"/>
        </w:rPr>
        <w:t xml:space="preserve">the latest information </w:t>
      </w:r>
      <w:r w:rsidR="004D0D09">
        <w:rPr>
          <w:rFonts w:ascii="Georgia" w:hAnsi="Georgia"/>
        </w:rPr>
        <w:t>regarding</w:t>
      </w:r>
      <w:r w:rsidR="004D0D09" w:rsidRPr="008542E4">
        <w:rPr>
          <w:rFonts w:ascii="Georgia" w:hAnsi="Georgia"/>
        </w:rPr>
        <w:t xml:space="preserve"> </w:t>
      </w:r>
      <w:r w:rsidRPr="008542E4">
        <w:rPr>
          <w:rFonts w:ascii="Georgia" w:hAnsi="Georgia"/>
        </w:rPr>
        <w:t xml:space="preserve">the government’s new regulations </w:t>
      </w:r>
      <w:r w:rsidR="00D542E5">
        <w:rPr>
          <w:rFonts w:ascii="Georgia" w:hAnsi="Georgia"/>
        </w:rPr>
        <w:t>for combatting the coronavirus pandemic.</w:t>
      </w:r>
    </w:p>
    <w:p w14:paraId="6FD03F91" w14:textId="79212DA6" w:rsidR="00A929B9" w:rsidRDefault="00AD1B09" w:rsidP="000D3577">
      <w:pPr>
        <w:rPr>
          <w:rFonts w:ascii="Georgia" w:hAnsi="Georgia"/>
        </w:rPr>
      </w:pPr>
      <w:r>
        <w:rPr>
          <w:rFonts w:ascii="Georgia" w:hAnsi="Georgia"/>
        </w:rPr>
        <w:t>Y</w:t>
      </w:r>
      <w:r w:rsidR="00C1631C">
        <w:rPr>
          <w:rFonts w:ascii="Georgia" w:hAnsi="Georgia"/>
        </w:rPr>
        <w:t>esterday,</w:t>
      </w:r>
      <w:r>
        <w:rPr>
          <w:rFonts w:ascii="Georgia" w:hAnsi="Georgia"/>
        </w:rPr>
        <w:t xml:space="preserve"> the government announced the full details of the tier system which will replace the national lockdown when it ends on 2</w:t>
      </w:r>
      <w:r w:rsidRPr="00AD1B09">
        <w:rPr>
          <w:rFonts w:ascii="Georgia" w:hAnsi="Georgia"/>
          <w:vertAlign w:val="superscript"/>
        </w:rPr>
        <w:t>nd</w:t>
      </w:r>
      <w:r>
        <w:rPr>
          <w:rFonts w:ascii="Georgia" w:hAnsi="Georgia"/>
        </w:rPr>
        <w:t xml:space="preserve"> December</w:t>
      </w:r>
      <w:r w:rsidR="00C1631C">
        <w:rPr>
          <w:rFonts w:ascii="Georgia" w:hAnsi="Georgia"/>
        </w:rPr>
        <w:t xml:space="preserve">, including which areas will fall into the highest tiers. </w:t>
      </w:r>
    </w:p>
    <w:p w14:paraId="4CB09839" w14:textId="14FB4650" w:rsidR="00A41247" w:rsidRPr="00EB47CA" w:rsidRDefault="00A41247" w:rsidP="00A41247">
      <w:pPr>
        <w:rPr>
          <w:rFonts w:ascii="Georgia" w:hAnsi="Georgia"/>
        </w:rPr>
      </w:pPr>
      <w:r w:rsidRPr="00EB47CA">
        <w:rPr>
          <w:rFonts w:ascii="Georgia" w:hAnsi="Georgia"/>
        </w:rPr>
        <w:t xml:space="preserve">The government has used five measures to determine what tier each area should be placed in. These are: case detection rates in all age groups, case detection rates in the over 60s, the rate at which cases are rising or falling, positivity rate and pressure on the NHS. Taking a holistic view of these statistics in the East Riding, the government has placed the </w:t>
      </w:r>
      <w:r w:rsidR="00F77A13">
        <w:rPr>
          <w:rFonts w:ascii="Georgia" w:hAnsi="Georgia"/>
        </w:rPr>
        <w:t>area</w:t>
      </w:r>
      <w:r w:rsidRPr="00EB47CA">
        <w:rPr>
          <w:rFonts w:ascii="Georgia" w:hAnsi="Georgia"/>
        </w:rPr>
        <w:t xml:space="preserve"> in tier 3, </w:t>
      </w:r>
      <w:r w:rsidR="00F77A13">
        <w:rPr>
          <w:rFonts w:ascii="Georgia" w:hAnsi="Georgia"/>
        </w:rPr>
        <w:t xml:space="preserve">a </w:t>
      </w:r>
      <w:r w:rsidRPr="00EB47CA">
        <w:rPr>
          <w:rFonts w:ascii="Georgia" w:hAnsi="Georgia"/>
        </w:rPr>
        <w:t>very high alert</w:t>
      </w:r>
      <w:r w:rsidR="00F77A13">
        <w:rPr>
          <w:rFonts w:ascii="Georgia" w:hAnsi="Georgia"/>
        </w:rPr>
        <w:t xml:space="preserve"> level</w:t>
      </w:r>
      <w:r w:rsidRPr="00EB47CA">
        <w:rPr>
          <w:rFonts w:ascii="Georgia" w:hAnsi="Georgia"/>
        </w:rPr>
        <w:t>.</w:t>
      </w:r>
    </w:p>
    <w:p w14:paraId="5A00CBCC" w14:textId="57EA2595" w:rsidR="00AD1B09" w:rsidRPr="00EB47CA" w:rsidRDefault="00AD1B09" w:rsidP="000D3577">
      <w:pPr>
        <w:rPr>
          <w:rFonts w:ascii="Georgia" w:hAnsi="Georgia"/>
        </w:rPr>
      </w:pPr>
      <w:r w:rsidRPr="00EB47CA">
        <w:rPr>
          <w:rFonts w:ascii="Georgia" w:hAnsi="Georgia"/>
        </w:rPr>
        <w:t>It is important to note that Tier 3 restrictions are stronger than they were before the lockdown, as the government is of the view that the old restrictions were insufficient.</w:t>
      </w:r>
    </w:p>
    <w:p w14:paraId="34CEB21C" w14:textId="1B538763" w:rsidR="00EB47CA" w:rsidRPr="00EB47CA" w:rsidRDefault="00EB47CA" w:rsidP="00EB47CA">
      <w:pPr>
        <w:rPr>
          <w:rFonts w:ascii="Georgia" w:hAnsi="Georgia"/>
        </w:rPr>
      </w:pPr>
      <w:r w:rsidRPr="00EB47CA">
        <w:rPr>
          <w:rFonts w:ascii="Georgia" w:hAnsi="Georgia"/>
        </w:rPr>
        <w:t xml:space="preserve">I have already been in contact with the Health Secretary and have asked him to review certain aspects of the proposals and I am currently awaiting his response.  </w:t>
      </w:r>
    </w:p>
    <w:p w14:paraId="0E054233" w14:textId="23CFCDD7" w:rsidR="00AD1B09" w:rsidRDefault="00AD1B09" w:rsidP="000D3577">
      <w:pPr>
        <w:rPr>
          <w:rFonts w:ascii="Georgia" w:hAnsi="Georgia"/>
        </w:rPr>
      </w:pPr>
      <w:r w:rsidRPr="00EB47CA">
        <w:rPr>
          <w:rFonts w:ascii="Georgia" w:hAnsi="Georgia"/>
        </w:rPr>
        <w:t>I</w:t>
      </w:r>
      <w:r w:rsidR="00EB47CA" w:rsidRPr="00EB47CA">
        <w:rPr>
          <w:rFonts w:ascii="Georgia" w:hAnsi="Georgia"/>
        </w:rPr>
        <w:t>n the meantime, I</w:t>
      </w:r>
      <w:r w:rsidRPr="00EB47CA">
        <w:rPr>
          <w:rFonts w:ascii="Georgia" w:hAnsi="Georgia"/>
        </w:rPr>
        <w:t xml:space="preserve"> have attached a document which sets out the government’s C</w:t>
      </w:r>
      <w:r w:rsidR="00143E0B" w:rsidRPr="00EB47CA">
        <w:rPr>
          <w:rFonts w:ascii="Georgia" w:hAnsi="Georgia"/>
        </w:rPr>
        <w:t>OVID</w:t>
      </w:r>
      <w:r w:rsidR="00143E0B">
        <w:rPr>
          <w:rFonts w:ascii="Georgia" w:hAnsi="Georgia"/>
        </w:rPr>
        <w:t>-19</w:t>
      </w:r>
      <w:r>
        <w:rPr>
          <w:rFonts w:ascii="Georgia" w:hAnsi="Georgia"/>
        </w:rPr>
        <w:t xml:space="preserve"> Winter Plan, along with a graphic which details the restrictions under </w:t>
      </w:r>
      <w:r w:rsidR="009D5E6A">
        <w:rPr>
          <w:rFonts w:ascii="Georgia" w:hAnsi="Georgia"/>
        </w:rPr>
        <w:t xml:space="preserve">tier </w:t>
      </w:r>
      <w:r>
        <w:rPr>
          <w:rFonts w:ascii="Georgia" w:hAnsi="Georgia"/>
        </w:rPr>
        <w:t>three.</w:t>
      </w:r>
    </w:p>
    <w:p w14:paraId="39D941C7" w14:textId="4C4B4D35" w:rsidR="00AD1B09" w:rsidRDefault="00AD1B09" w:rsidP="000D3577">
      <w:pPr>
        <w:rPr>
          <w:rFonts w:ascii="Georgia" w:hAnsi="Georgia"/>
        </w:rPr>
      </w:pPr>
      <w:r>
        <w:rPr>
          <w:rFonts w:ascii="Georgia" w:hAnsi="Georgia"/>
        </w:rPr>
        <w:t xml:space="preserve">I appreciate that these restrictions are difficult, especially given that much of </w:t>
      </w:r>
      <w:r w:rsidR="00BE12B3">
        <w:rPr>
          <w:rFonts w:ascii="Georgia" w:hAnsi="Georgia"/>
        </w:rPr>
        <w:t xml:space="preserve">our area </w:t>
      </w:r>
      <w:r>
        <w:rPr>
          <w:rFonts w:ascii="Georgia" w:hAnsi="Georgia"/>
        </w:rPr>
        <w:t xml:space="preserve">is very rural, and rates of transmission </w:t>
      </w:r>
      <w:r w:rsidR="00BE12B3">
        <w:rPr>
          <w:rFonts w:ascii="Georgia" w:hAnsi="Georgia"/>
        </w:rPr>
        <w:t xml:space="preserve">locally </w:t>
      </w:r>
      <w:r w:rsidR="00143E0B">
        <w:rPr>
          <w:rFonts w:ascii="Georgia" w:hAnsi="Georgia"/>
        </w:rPr>
        <w:t>may be</w:t>
      </w:r>
      <w:r>
        <w:rPr>
          <w:rFonts w:ascii="Georgia" w:hAnsi="Georgia"/>
        </w:rPr>
        <w:t xml:space="preserve"> </w:t>
      </w:r>
      <w:r w:rsidR="00BE12B3">
        <w:rPr>
          <w:rFonts w:ascii="Georgia" w:hAnsi="Georgia"/>
        </w:rPr>
        <w:t xml:space="preserve">now </w:t>
      </w:r>
      <w:r>
        <w:rPr>
          <w:rFonts w:ascii="Georgia" w:hAnsi="Georgia"/>
        </w:rPr>
        <w:t>low</w:t>
      </w:r>
      <w:r w:rsidR="00BE12B3">
        <w:rPr>
          <w:rFonts w:ascii="Georgia" w:hAnsi="Georgia"/>
        </w:rPr>
        <w:t>er than previously</w:t>
      </w:r>
      <w:r>
        <w:rPr>
          <w:rFonts w:ascii="Georgia" w:hAnsi="Georgia"/>
        </w:rPr>
        <w:t>. Nonetheless, the</w:t>
      </w:r>
      <w:r w:rsidR="00EB47CA">
        <w:rPr>
          <w:rFonts w:ascii="Georgia" w:hAnsi="Georgia"/>
        </w:rPr>
        <w:t xml:space="preserve"> government view is that the</w:t>
      </w:r>
      <w:r>
        <w:rPr>
          <w:rFonts w:ascii="Georgia" w:hAnsi="Georgia"/>
        </w:rPr>
        <w:t xml:space="preserve">se tiered restrictions </w:t>
      </w:r>
      <w:r w:rsidR="00BE12B3">
        <w:rPr>
          <w:rFonts w:ascii="Georgia" w:hAnsi="Georgia"/>
        </w:rPr>
        <w:t xml:space="preserve">are designed to </w:t>
      </w:r>
      <w:r>
        <w:rPr>
          <w:rFonts w:ascii="Georgia" w:hAnsi="Georgia"/>
        </w:rPr>
        <w:t xml:space="preserve">be easily understood and </w:t>
      </w:r>
      <w:r w:rsidR="00EB47CA">
        <w:rPr>
          <w:rFonts w:ascii="Georgia" w:hAnsi="Georgia"/>
        </w:rPr>
        <w:t xml:space="preserve">are </w:t>
      </w:r>
      <w:r>
        <w:rPr>
          <w:rFonts w:ascii="Georgia" w:hAnsi="Georgia"/>
        </w:rPr>
        <w:t>not vulnerable to widespread</w:t>
      </w:r>
      <w:r w:rsidR="00F77A13" w:rsidRPr="00F77A13">
        <w:rPr>
          <w:rFonts w:ascii="Georgia" w:hAnsi="Georgia"/>
        </w:rPr>
        <w:t xml:space="preserve"> </w:t>
      </w:r>
      <w:r w:rsidR="00F77A13">
        <w:rPr>
          <w:rFonts w:ascii="Georgia" w:hAnsi="Georgia"/>
        </w:rPr>
        <w:t>exploitation</w:t>
      </w:r>
      <w:r>
        <w:rPr>
          <w:rFonts w:ascii="Georgia" w:hAnsi="Georgia"/>
        </w:rPr>
        <w:t xml:space="preserve">. That is why tiers </w:t>
      </w:r>
      <w:r w:rsidR="00BE12B3">
        <w:rPr>
          <w:rFonts w:ascii="Georgia" w:hAnsi="Georgia"/>
        </w:rPr>
        <w:t>have been</w:t>
      </w:r>
      <w:r>
        <w:rPr>
          <w:rFonts w:ascii="Georgia" w:hAnsi="Georgia"/>
        </w:rPr>
        <w:t xml:space="preserve"> allocated based on count</w:t>
      </w:r>
      <w:r w:rsidR="00F77A13">
        <w:rPr>
          <w:rFonts w:ascii="Georgia" w:hAnsi="Georgia"/>
        </w:rPr>
        <w:t>y areas</w:t>
      </w:r>
      <w:r>
        <w:rPr>
          <w:rFonts w:ascii="Georgia" w:hAnsi="Georgia"/>
        </w:rPr>
        <w:t>, rather than districts</w:t>
      </w:r>
      <w:r w:rsidR="00BE12B3">
        <w:rPr>
          <w:rFonts w:ascii="Georgia" w:hAnsi="Georgia"/>
        </w:rPr>
        <w:t>,</w:t>
      </w:r>
      <w:r>
        <w:rPr>
          <w:rFonts w:ascii="Georgia" w:hAnsi="Georgia"/>
        </w:rPr>
        <w:t xml:space="preserve"> wards</w:t>
      </w:r>
      <w:r w:rsidR="00BE12B3">
        <w:rPr>
          <w:rFonts w:ascii="Georgia" w:hAnsi="Georgia"/>
        </w:rPr>
        <w:t xml:space="preserve"> or smaller areas</w:t>
      </w:r>
      <w:r>
        <w:rPr>
          <w:rFonts w:ascii="Georgia" w:hAnsi="Georgia"/>
        </w:rPr>
        <w:t>.</w:t>
      </w:r>
    </w:p>
    <w:p w14:paraId="51FA57C2" w14:textId="2310A866" w:rsidR="00AD1B09" w:rsidRPr="00A41247" w:rsidRDefault="00AD1B09" w:rsidP="000D3577">
      <w:pPr>
        <w:rPr>
          <w:rFonts w:ascii="Georgia" w:hAnsi="Georgia"/>
          <w:color w:val="FF0000"/>
        </w:rPr>
      </w:pPr>
      <w:r>
        <w:rPr>
          <w:rFonts w:ascii="Georgia" w:hAnsi="Georgia"/>
        </w:rPr>
        <w:t xml:space="preserve">These tiers will be reviewed every two weeks, and </w:t>
      </w:r>
      <w:r w:rsidR="00BE12B3">
        <w:rPr>
          <w:rFonts w:ascii="Georgia" w:hAnsi="Georgia"/>
        </w:rPr>
        <w:t xml:space="preserve">I have been </w:t>
      </w:r>
      <w:r>
        <w:rPr>
          <w:rFonts w:ascii="Georgia" w:hAnsi="Georgia"/>
        </w:rPr>
        <w:t>assured that the restrictions will only remain in place for as long as they are necessary.</w:t>
      </w:r>
      <w:r w:rsidR="00A41247">
        <w:rPr>
          <w:rFonts w:ascii="Georgia" w:hAnsi="Georgia"/>
        </w:rPr>
        <w:t xml:space="preserve"> </w:t>
      </w:r>
    </w:p>
    <w:p w14:paraId="265CB4C6" w14:textId="24A19C21" w:rsidR="00AD1B09" w:rsidRDefault="00AD1B09" w:rsidP="000D3577">
      <w:pPr>
        <w:rPr>
          <w:rFonts w:ascii="Georgia" w:hAnsi="Georgia"/>
        </w:rPr>
      </w:pPr>
      <w:r>
        <w:rPr>
          <w:rFonts w:ascii="Georgia" w:hAnsi="Georgia"/>
        </w:rPr>
        <w:t xml:space="preserve">With </w:t>
      </w:r>
      <w:r w:rsidR="00BE12B3">
        <w:rPr>
          <w:rFonts w:ascii="Georgia" w:hAnsi="Georgia"/>
        </w:rPr>
        <w:t xml:space="preserve">the optimistic </w:t>
      </w:r>
      <w:r>
        <w:rPr>
          <w:rFonts w:ascii="Georgia" w:hAnsi="Georgia"/>
        </w:rPr>
        <w:t xml:space="preserve">news about vaccines being announced </w:t>
      </w:r>
      <w:r w:rsidR="006C544D">
        <w:rPr>
          <w:rFonts w:ascii="Georgia" w:hAnsi="Georgia"/>
        </w:rPr>
        <w:t>recently</w:t>
      </w:r>
      <w:r>
        <w:rPr>
          <w:rFonts w:ascii="Georgia" w:hAnsi="Georgia"/>
        </w:rPr>
        <w:t xml:space="preserve">, the end is in sight. However, we must </w:t>
      </w:r>
      <w:r w:rsidR="00143E0B">
        <w:rPr>
          <w:rFonts w:ascii="Georgia" w:hAnsi="Georgia"/>
        </w:rPr>
        <w:t>remain vigilant in</w:t>
      </w:r>
      <w:r>
        <w:rPr>
          <w:rFonts w:ascii="Georgia" w:hAnsi="Georgia"/>
        </w:rPr>
        <w:t xml:space="preserve"> these </w:t>
      </w:r>
      <w:r w:rsidR="006C544D">
        <w:rPr>
          <w:rFonts w:ascii="Georgia" w:hAnsi="Georgia"/>
        </w:rPr>
        <w:t>next</w:t>
      </w:r>
      <w:r>
        <w:rPr>
          <w:rFonts w:ascii="Georgia" w:hAnsi="Georgia"/>
        </w:rPr>
        <w:t xml:space="preserve"> few months before we can vaccinate the vulnerable</w:t>
      </w:r>
      <w:r w:rsidR="009B0103">
        <w:rPr>
          <w:rFonts w:ascii="Georgia" w:hAnsi="Georgia"/>
        </w:rPr>
        <w:t>. By doing so, we will save thousands of lives</w:t>
      </w:r>
      <w:r>
        <w:rPr>
          <w:rFonts w:ascii="Georgia" w:hAnsi="Georgia"/>
        </w:rPr>
        <w:t>.</w:t>
      </w:r>
    </w:p>
    <w:p w14:paraId="2E7226F6" w14:textId="77777777" w:rsidR="00F46D17" w:rsidRDefault="009F4AD3" w:rsidP="00197193">
      <w:pPr>
        <w:rPr>
          <w:rFonts w:ascii="Georgia" w:hAnsi="Georgia"/>
        </w:rPr>
      </w:pPr>
      <w:r>
        <w:rPr>
          <w:rFonts w:ascii="Georgia" w:hAnsi="Georgia"/>
        </w:rPr>
        <w:t>If you have any further concerns or queries, please do not hesitate to contact me</w:t>
      </w:r>
      <w:r w:rsidR="005F6F5E">
        <w:rPr>
          <w:rFonts w:ascii="Georgia" w:hAnsi="Georgia"/>
        </w:rPr>
        <w:t>.</w:t>
      </w:r>
    </w:p>
    <w:p w14:paraId="3EBF4323" w14:textId="0CEE5651" w:rsidR="00A41247" w:rsidRPr="00197193" w:rsidRDefault="00A41247" w:rsidP="00197193">
      <w:pPr>
        <w:rPr>
          <w:rFonts w:ascii="Georgia" w:hAnsi="Georgia"/>
        </w:rPr>
      </w:pPr>
      <w:r w:rsidRPr="00A41247">
        <w:rPr>
          <w:noProof/>
        </w:rPr>
        <w:drawing>
          <wp:anchor distT="0" distB="0" distL="114300" distR="114300" simplePos="0" relativeHeight="251659264" behindDoc="1" locked="0" layoutInCell="1" allowOverlap="1" wp14:anchorId="02E4758C" wp14:editId="1D34DE44">
            <wp:simplePos x="0" y="0"/>
            <wp:positionH relativeFrom="margin">
              <wp:align>left</wp:align>
            </wp:positionH>
            <wp:positionV relativeFrom="paragraph">
              <wp:posOffset>224155</wp:posOffset>
            </wp:positionV>
            <wp:extent cx="863600" cy="8826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444" t="16394" b="7650"/>
                    <a:stretch/>
                  </pic:blipFill>
                  <pic:spPr bwMode="auto">
                    <a:xfrm>
                      <a:off x="0" y="0"/>
                      <a:ext cx="863600" cy="882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42E4" w:rsidRPr="008542E4">
        <w:rPr>
          <w:rFonts w:ascii="Georgia" w:hAnsi="Georgia"/>
        </w:rPr>
        <w:t>Yours sincerely,</w:t>
      </w:r>
    </w:p>
    <w:p w14:paraId="47D7DDB6" w14:textId="7E1B553D" w:rsidR="0047597F" w:rsidRPr="008542E4" w:rsidRDefault="00C651C7" w:rsidP="00384A8B">
      <w:pPr>
        <w:spacing w:line="240" w:lineRule="auto"/>
        <w:rPr>
          <w:sz w:val="20"/>
          <w:szCs w:val="20"/>
        </w:rPr>
      </w:pPr>
      <w:r w:rsidRPr="005F6F5E">
        <w:rPr>
          <w:rFonts w:ascii="Georgia" w:eastAsia="Times New Roman" w:hAnsi="Georgia" w:cs="Calibri"/>
          <w:color w:val="000000"/>
          <w:sz w:val="20"/>
          <w:szCs w:val="20"/>
          <w:lang w:eastAsia="en-GB"/>
        </w:rPr>
        <w:lastRenderedPageBreak/>
        <w:t>Sir Greg Knight MP</w:t>
      </w:r>
    </w:p>
    <w:sectPr w:rsidR="0047597F" w:rsidRPr="008542E4" w:rsidSect="006F7620">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90B20" w14:textId="77777777" w:rsidR="00D171B7" w:rsidRDefault="00D171B7">
      <w:pPr>
        <w:spacing w:after="0" w:line="240" w:lineRule="auto"/>
      </w:pPr>
      <w:r>
        <w:separator/>
      </w:r>
    </w:p>
  </w:endnote>
  <w:endnote w:type="continuationSeparator" w:id="0">
    <w:p w14:paraId="1832CC46" w14:textId="77777777" w:rsidR="00D171B7" w:rsidRDefault="00D1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4FBA" w14:textId="77777777" w:rsidR="00704747" w:rsidRDefault="0047597F" w:rsidP="00704747">
    <w:pPr>
      <w:pStyle w:val="Footer"/>
      <w:pBdr>
        <w:top w:val="single" w:sz="4" w:space="1" w:color="008000"/>
      </w:pBdr>
      <w:jc w:val="center"/>
      <w:rPr>
        <w:color w:val="008000"/>
        <w:sz w:val="20"/>
        <w:szCs w:val="20"/>
      </w:rPr>
    </w:pPr>
    <w:r w:rsidRPr="009E0C03">
      <w:rPr>
        <w:color w:val="008000"/>
        <w:sz w:val="20"/>
        <w:szCs w:val="20"/>
      </w:rPr>
      <w:t xml:space="preserve">Telephone:  </w:t>
    </w:r>
    <w:r>
      <w:rPr>
        <w:color w:val="008000"/>
        <w:sz w:val="20"/>
        <w:szCs w:val="20"/>
      </w:rPr>
      <w:t xml:space="preserve">0207 219 4077 </w:t>
    </w:r>
    <w:proofErr w:type="gramStart"/>
    <w:r>
      <w:rPr>
        <w:color w:val="008000"/>
        <w:sz w:val="20"/>
        <w:szCs w:val="20"/>
      </w:rPr>
      <w:t xml:space="preserve">or  </w:t>
    </w:r>
    <w:r w:rsidR="006329AD">
      <w:rPr>
        <w:color w:val="008000"/>
        <w:sz w:val="20"/>
        <w:szCs w:val="20"/>
      </w:rPr>
      <w:t>01377</w:t>
    </w:r>
    <w:proofErr w:type="gramEnd"/>
    <w:r w:rsidR="006329AD">
      <w:rPr>
        <w:color w:val="008000"/>
        <w:sz w:val="20"/>
        <w:szCs w:val="20"/>
      </w:rPr>
      <w:t xml:space="preserve"> 812123</w:t>
    </w:r>
    <w:r w:rsidRPr="009E0C03">
      <w:rPr>
        <w:color w:val="008000"/>
        <w:sz w:val="20"/>
        <w:szCs w:val="20"/>
      </w:rPr>
      <w:t xml:space="preserve">  Email</w:t>
    </w:r>
    <w:r w:rsidRPr="00FC417E">
      <w:rPr>
        <w:color w:val="008000"/>
        <w:sz w:val="20"/>
        <w:szCs w:val="20"/>
      </w:rPr>
      <w:t xml:space="preserve">:  </w:t>
    </w:r>
    <w:r>
      <w:rPr>
        <w:color w:val="008000"/>
        <w:sz w:val="20"/>
        <w:szCs w:val="20"/>
      </w:rPr>
      <w:t>secretary@gregknight.com</w:t>
    </w:r>
  </w:p>
  <w:p w14:paraId="261F6B5D" w14:textId="77777777" w:rsidR="00704747" w:rsidRPr="002812E1" w:rsidRDefault="0047597F" w:rsidP="00704747">
    <w:pPr>
      <w:pStyle w:val="Footer"/>
      <w:spacing w:line="280" w:lineRule="exact"/>
      <w:jc w:val="center"/>
      <w:rPr>
        <w:rFonts w:ascii="Elephant" w:hAnsi="Elephant"/>
        <w:b/>
        <w:bCs/>
        <w:color w:val="008000"/>
        <w:sz w:val="20"/>
        <w:szCs w:val="20"/>
      </w:rPr>
    </w:pPr>
    <w:r w:rsidRPr="002812E1">
      <w:rPr>
        <w:rFonts w:ascii="Elephant" w:hAnsi="Elephant"/>
        <w:b/>
        <w:bCs/>
        <w:color w:val="008000"/>
        <w:sz w:val="20"/>
        <w:szCs w:val="20"/>
      </w:rPr>
      <w:t>www.gregknight.com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08276" w14:textId="77777777" w:rsidR="00D171B7" w:rsidRDefault="00D171B7">
      <w:pPr>
        <w:spacing w:after="0" w:line="240" w:lineRule="auto"/>
      </w:pPr>
      <w:r>
        <w:separator/>
      </w:r>
    </w:p>
  </w:footnote>
  <w:footnote w:type="continuationSeparator" w:id="0">
    <w:p w14:paraId="71A92F4E" w14:textId="77777777" w:rsidR="00D171B7" w:rsidRDefault="00D17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64FC" w14:textId="77777777" w:rsidR="006F7620" w:rsidRPr="00BE5C37" w:rsidRDefault="0047597F" w:rsidP="006F7620">
    <w:pPr>
      <w:pStyle w:val="Header"/>
      <w:jc w:val="center"/>
      <w:rPr>
        <w:b/>
        <w:color w:val="008000"/>
        <w:spacing w:val="20"/>
        <w:sz w:val="28"/>
        <w:szCs w:val="28"/>
      </w:rPr>
    </w:pPr>
    <w:r w:rsidRPr="00BE5C37">
      <w:rPr>
        <w:b/>
        <w:color w:val="008000"/>
        <w:spacing w:val="20"/>
        <w:sz w:val="28"/>
        <w:szCs w:val="28"/>
      </w:rPr>
      <w:t>The Rt Hon Sir GREG KNIGHT MP</w:t>
    </w:r>
  </w:p>
  <w:p w14:paraId="166BF788" w14:textId="77777777" w:rsidR="00790103" w:rsidRPr="00790103" w:rsidRDefault="00D171B7" w:rsidP="006F7620">
    <w:pPr>
      <w:pStyle w:val="Header"/>
      <w:spacing w:line="320" w:lineRule="exact"/>
      <w:jc w:val="center"/>
      <w:rPr>
        <w:i/>
        <w:color w:val="008000"/>
        <w:spacing w:val="20"/>
        <w:sz w:val="20"/>
        <w:szCs w:val="20"/>
      </w:rPr>
    </w:pPr>
  </w:p>
  <w:p w14:paraId="4703EA08" w14:textId="77777777" w:rsidR="006F7620" w:rsidRPr="009E0C03" w:rsidRDefault="0047597F" w:rsidP="006F7620">
    <w:pPr>
      <w:pStyle w:val="Header"/>
      <w:spacing w:line="320" w:lineRule="exact"/>
      <w:jc w:val="center"/>
      <w:rPr>
        <w:color w:val="008000"/>
        <w:spacing w:val="20"/>
      </w:rPr>
    </w:pPr>
    <w:r w:rsidRPr="009E0C03">
      <w:rPr>
        <w:color w:val="008000"/>
        <w:spacing w:val="20"/>
      </w:rPr>
      <w:t>HOUSE OF COMMONS</w:t>
    </w:r>
  </w:p>
  <w:p w14:paraId="7C3615A3" w14:textId="77777777" w:rsidR="006F7620" w:rsidRPr="009E0C03" w:rsidRDefault="0047597F" w:rsidP="006F7620">
    <w:pPr>
      <w:pStyle w:val="Header"/>
      <w:spacing w:line="320" w:lineRule="exact"/>
      <w:jc w:val="center"/>
      <w:rPr>
        <w:color w:val="008000"/>
        <w:spacing w:val="20"/>
        <w:sz w:val="20"/>
        <w:szCs w:val="20"/>
      </w:rPr>
    </w:pPr>
    <w:proofErr w:type="gramStart"/>
    <w:r w:rsidRPr="009E0C03">
      <w:rPr>
        <w:color w:val="008000"/>
        <w:spacing w:val="20"/>
        <w:sz w:val="20"/>
        <w:szCs w:val="20"/>
      </w:rPr>
      <w:t>LONDON  SW</w:t>
    </w:r>
    <w:proofErr w:type="gramEnd"/>
    <w:r w:rsidRPr="009E0C03">
      <w:rPr>
        <w:color w:val="008000"/>
        <w:spacing w:val="20"/>
        <w:sz w:val="20"/>
        <w:szCs w:val="20"/>
      </w:rPr>
      <w:t>1A OAA</w:t>
    </w:r>
  </w:p>
  <w:p w14:paraId="41E8FB29" w14:textId="77777777" w:rsidR="006F7620" w:rsidRDefault="00D17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72EA9"/>
    <w:multiLevelType w:val="hybridMultilevel"/>
    <w:tmpl w:val="93547E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7F"/>
    <w:rsid w:val="00012E86"/>
    <w:rsid w:val="00045CDE"/>
    <w:rsid w:val="00073E3C"/>
    <w:rsid w:val="00082195"/>
    <w:rsid w:val="00082FEB"/>
    <w:rsid w:val="000C3E47"/>
    <w:rsid w:val="000D3577"/>
    <w:rsid w:val="000E0978"/>
    <w:rsid w:val="001273D9"/>
    <w:rsid w:val="00143E0B"/>
    <w:rsid w:val="00164183"/>
    <w:rsid w:val="00173D7F"/>
    <w:rsid w:val="001955CC"/>
    <w:rsid w:val="00197193"/>
    <w:rsid w:val="001D23C5"/>
    <w:rsid w:val="001D24BD"/>
    <w:rsid w:val="002008D6"/>
    <w:rsid w:val="00252CB3"/>
    <w:rsid w:val="002812E1"/>
    <w:rsid w:val="002A30D0"/>
    <w:rsid w:val="002B4B30"/>
    <w:rsid w:val="002B73F1"/>
    <w:rsid w:val="002E71BB"/>
    <w:rsid w:val="002F242F"/>
    <w:rsid w:val="00301188"/>
    <w:rsid w:val="00325AB3"/>
    <w:rsid w:val="00341331"/>
    <w:rsid w:val="0034196B"/>
    <w:rsid w:val="00384A8B"/>
    <w:rsid w:val="003D2200"/>
    <w:rsid w:val="00436D5C"/>
    <w:rsid w:val="00440C0D"/>
    <w:rsid w:val="00462791"/>
    <w:rsid w:val="00463ABC"/>
    <w:rsid w:val="0047597F"/>
    <w:rsid w:val="0049364C"/>
    <w:rsid w:val="004D0D09"/>
    <w:rsid w:val="004F09F1"/>
    <w:rsid w:val="00501897"/>
    <w:rsid w:val="005A2E52"/>
    <w:rsid w:val="005B53D3"/>
    <w:rsid w:val="005D7988"/>
    <w:rsid w:val="005F6F5E"/>
    <w:rsid w:val="006329AD"/>
    <w:rsid w:val="00633E10"/>
    <w:rsid w:val="00693DEA"/>
    <w:rsid w:val="006A2988"/>
    <w:rsid w:val="006C544D"/>
    <w:rsid w:val="006D5C7B"/>
    <w:rsid w:val="00704740"/>
    <w:rsid w:val="00742951"/>
    <w:rsid w:val="00766B04"/>
    <w:rsid w:val="007745A6"/>
    <w:rsid w:val="007A6A98"/>
    <w:rsid w:val="007B28FC"/>
    <w:rsid w:val="007B6F3C"/>
    <w:rsid w:val="007C0FFC"/>
    <w:rsid w:val="007E5303"/>
    <w:rsid w:val="00810372"/>
    <w:rsid w:val="00817BBC"/>
    <w:rsid w:val="00834AC5"/>
    <w:rsid w:val="00844334"/>
    <w:rsid w:val="008541F1"/>
    <w:rsid w:val="008542E4"/>
    <w:rsid w:val="00865350"/>
    <w:rsid w:val="008664C4"/>
    <w:rsid w:val="00871E3F"/>
    <w:rsid w:val="00952B0A"/>
    <w:rsid w:val="009A3A9E"/>
    <w:rsid w:val="009B0103"/>
    <w:rsid w:val="009C0D93"/>
    <w:rsid w:val="009C1837"/>
    <w:rsid w:val="009D5E6A"/>
    <w:rsid w:val="009F4AD3"/>
    <w:rsid w:val="00A03954"/>
    <w:rsid w:val="00A2142E"/>
    <w:rsid w:val="00A244BC"/>
    <w:rsid w:val="00A34EB9"/>
    <w:rsid w:val="00A41247"/>
    <w:rsid w:val="00A929B9"/>
    <w:rsid w:val="00AD1B09"/>
    <w:rsid w:val="00AF3A9E"/>
    <w:rsid w:val="00AF72B3"/>
    <w:rsid w:val="00B04F65"/>
    <w:rsid w:val="00B325A3"/>
    <w:rsid w:val="00B37263"/>
    <w:rsid w:val="00B7183C"/>
    <w:rsid w:val="00BE12B3"/>
    <w:rsid w:val="00C03FB5"/>
    <w:rsid w:val="00C1631C"/>
    <w:rsid w:val="00C467E0"/>
    <w:rsid w:val="00C55F7A"/>
    <w:rsid w:val="00C5714D"/>
    <w:rsid w:val="00C651C7"/>
    <w:rsid w:val="00CA4B26"/>
    <w:rsid w:val="00CF6FE9"/>
    <w:rsid w:val="00D171B7"/>
    <w:rsid w:val="00D30A9B"/>
    <w:rsid w:val="00D502FB"/>
    <w:rsid w:val="00D542E5"/>
    <w:rsid w:val="00D562CC"/>
    <w:rsid w:val="00D720E2"/>
    <w:rsid w:val="00E12DF7"/>
    <w:rsid w:val="00E22B64"/>
    <w:rsid w:val="00E32117"/>
    <w:rsid w:val="00E64DE1"/>
    <w:rsid w:val="00E8313B"/>
    <w:rsid w:val="00E97994"/>
    <w:rsid w:val="00EB47CA"/>
    <w:rsid w:val="00EC1A5E"/>
    <w:rsid w:val="00F442F2"/>
    <w:rsid w:val="00F46D17"/>
    <w:rsid w:val="00F55915"/>
    <w:rsid w:val="00F7777D"/>
    <w:rsid w:val="00F77A13"/>
    <w:rsid w:val="00F94809"/>
    <w:rsid w:val="00FB52D4"/>
    <w:rsid w:val="00FC2125"/>
    <w:rsid w:val="00FF4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2244"/>
  <w15:chartTrackingRefBased/>
  <w15:docId w15:val="{39DF1437-DE02-46F7-8D16-41FF2565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59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597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47597F"/>
    <w:rPr>
      <w:rFonts w:ascii="Times New Roman" w:eastAsia="Times New Roman" w:hAnsi="Times New Roman" w:cs="Times New Roman"/>
      <w:sz w:val="24"/>
      <w:szCs w:val="24"/>
      <w:lang w:eastAsia="en-GB"/>
    </w:rPr>
  </w:style>
  <w:style w:type="paragraph" w:styleId="Footer">
    <w:name w:val="footer"/>
    <w:basedOn w:val="Normal"/>
    <w:link w:val="FooterChar"/>
    <w:rsid w:val="0047597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rsid w:val="0047597F"/>
    <w:rPr>
      <w:rFonts w:ascii="Times New Roman" w:eastAsia="Times New Roman" w:hAnsi="Times New Roman" w:cs="Times New Roman"/>
      <w:sz w:val="24"/>
      <w:szCs w:val="24"/>
      <w:lang w:eastAsia="en-GB"/>
    </w:rPr>
  </w:style>
  <w:style w:type="paragraph" w:styleId="NoSpacing">
    <w:name w:val="No Spacing"/>
    <w:uiPriority w:val="1"/>
    <w:qFormat/>
    <w:rsid w:val="0047597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A2988"/>
    <w:rPr>
      <w:color w:val="0000FF" w:themeColor="hyperlink"/>
      <w:u w:val="single"/>
    </w:rPr>
  </w:style>
  <w:style w:type="paragraph" w:styleId="ListParagraph">
    <w:name w:val="List Paragraph"/>
    <w:basedOn w:val="Normal"/>
    <w:uiPriority w:val="34"/>
    <w:qFormat/>
    <w:rsid w:val="008542E4"/>
    <w:pPr>
      <w:spacing w:after="160" w:line="259" w:lineRule="auto"/>
      <w:ind w:left="720"/>
      <w:contextualSpacing/>
    </w:pPr>
    <w:rPr>
      <w:rFonts w:eastAsiaTheme="minorHAnsi" w:cstheme="minorBidi"/>
    </w:rPr>
  </w:style>
  <w:style w:type="character" w:styleId="UnresolvedMention">
    <w:name w:val="Unresolved Mention"/>
    <w:basedOn w:val="DefaultParagraphFont"/>
    <w:uiPriority w:val="99"/>
    <w:rsid w:val="00C65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HCOTTT\Documents\Custom%20Office%20Templates\G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GK Letterhead</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SOTHCOTT, Teresa</dc:creator>
  <cp:keywords/>
  <dc:description/>
  <cp:lastModifiedBy>Ben Coker</cp:lastModifiedBy>
  <cp:revision>2</cp:revision>
  <dcterms:created xsi:type="dcterms:W3CDTF">2020-11-27T16:57:00Z</dcterms:created>
  <dcterms:modified xsi:type="dcterms:W3CDTF">2020-11-27T16:57:00Z</dcterms:modified>
</cp:coreProperties>
</file>